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AF" w:rsidRDefault="00C91BAF" w:rsidP="00C91BAF">
      <w:r>
        <w:t>Принято на заседании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«Утверждаю»                       педагогического совета</w:t>
      </w:r>
      <w:r>
        <w:tab/>
      </w:r>
      <w:r>
        <w:tab/>
        <w:t xml:space="preserve">                                                 Директор МБОУ </w:t>
      </w:r>
      <w:proofErr w:type="gramStart"/>
      <w:r w:rsidR="004068F1">
        <w:t>Н-У</w:t>
      </w:r>
      <w:proofErr w:type="gramEnd"/>
      <w:r w:rsidR="004068F1">
        <w:t xml:space="preserve"> О</w:t>
      </w:r>
      <w:r>
        <w:t>ОШ №1</w:t>
      </w:r>
      <w:r w:rsidR="004068F1">
        <w:t>4</w:t>
      </w:r>
    </w:p>
    <w:p w:rsidR="00C91BAF" w:rsidRDefault="00C91BAF" w:rsidP="00C91BAF">
      <w:r>
        <w:t>Протокол № 1от 30.08.201</w:t>
      </w:r>
      <w:r w:rsidR="004068F1">
        <w:t>8</w:t>
      </w:r>
      <w:r>
        <w:t xml:space="preserve"> г.   </w:t>
      </w:r>
      <w:r>
        <w:tab/>
      </w:r>
      <w:r>
        <w:tab/>
      </w:r>
      <w:r>
        <w:tab/>
      </w:r>
      <w:r w:rsidR="004068F1">
        <w:tab/>
        <w:t xml:space="preserve">             __________</w:t>
      </w:r>
      <w:proofErr w:type="spellStart"/>
      <w:r w:rsidR="004068F1">
        <w:t>С.И.Кривоносова</w:t>
      </w:r>
      <w:proofErr w:type="spellEnd"/>
    </w:p>
    <w:p w:rsidR="00C91BAF" w:rsidRDefault="00C91BAF" w:rsidP="00C91BAF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Приказ № 18</w:t>
      </w:r>
      <w:r w:rsidR="004068F1">
        <w:t>2</w:t>
      </w:r>
      <w:r>
        <w:t xml:space="preserve"> от 01.09.201</w:t>
      </w:r>
      <w:r w:rsidR="004068F1">
        <w:t>8</w:t>
      </w:r>
      <w:r>
        <w:t xml:space="preserve"> г.</w:t>
      </w:r>
    </w:p>
    <w:p w:rsidR="00C91BAF" w:rsidRDefault="00C91BAF" w:rsidP="00C91BAF"/>
    <w:p w:rsidR="00C91BAF" w:rsidRDefault="00C91BAF" w:rsidP="00C91BAF">
      <w:r>
        <w:tab/>
        <w:t xml:space="preserve">                                                                                                         </w:t>
      </w:r>
    </w:p>
    <w:p w:rsidR="00C91BAF" w:rsidRDefault="00C91BAF" w:rsidP="00C91BAF">
      <w:pPr>
        <w:pStyle w:val="a3"/>
        <w:jc w:val="left"/>
      </w:pPr>
    </w:p>
    <w:p w:rsidR="00C91BAF" w:rsidRDefault="00C91BAF" w:rsidP="00C91BAF">
      <w:pPr>
        <w:pStyle w:val="a3"/>
      </w:pPr>
    </w:p>
    <w:p w:rsidR="00C91BAF" w:rsidRDefault="00C91BAF" w:rsidP="00C91BAF">
      <w:pPr>
        <w:pStyle w:val="a3"/>
      </w:pPr>
      <w:r>
        <w:t>ПОЛОЖЕНИЕ О СОВЕТЕ ШКОЛЫ</w:t>
      </w:r>
    </w:p>
    <w:p w:rsidR="00C91BAF" w:rsidRDefault="00C91BAF" w:rsidP="00C91BAF">
      <w:pPr>
        <w:shd w:val="clear" w:color="auto" w:fill="FFFFFF"/>
        <w:jc w:val="center"/>
        <w:rPr>
          <w:b/>
          <w:bCs/>
          <w:sz w:val="28"/>
        </w:rPr>
      </w:pPr>
    </w:p>
    <w:p w:rsidR="00C91BAF" w:rsidRDefault="00C91BAF" w:rsidP="00C91BAF">
      <w:pPr>
        <w:shd w:val="clear" w:color="auto" w:fill="FFFFFF"/>
        <w:jc w:val="center"/>
        <w:rPr>
          <w:b/>
          <w:bCs/>
          <w:sz w:val="28"/>
        </w:rPr>
      </w:pPr>
    </w:p>
    <w:p w:rsidR="00C91BAF" w:rsidRDefault="00C91BAF" w:rsidP="00C91BAF">
      <w:pPr>
        <w:shd w:val="clear" w:color="auto" w:fill="FFFFFF"/>
        <w:jc w:val="center"/>
        <w:rPr>
          <w:b/>
          <w:bCs/>
          <w:color w:val="000000"/>
          <w:szCs w:val="17"/>
        </w:rPr>
      </w:pPr>
      <w:smartTag w:uri="urn:schemas-microsoft-com:office:smarttags" w:element="place">
        <w:r>
          <w:rPr>
            <w:b/>
            <w:bCs/>
            <w:color w:val="000000"/>
            <w:szCs w:val="17"/>
            <w:lang w:val="en-US"/>
          </w:rPr>
          <w:t>I</w:t>
        </w:r>
        <w:r>
          <w:rPr>
            <w:b/>
            <w:bCs/>
            <w:color w:val="000000"/>
            <w:szCs w:val="17"/>
          </w:rPr>
          <w:t>.</w:t>
        </w:r>
      </w:smartTag>
      <w:r>
        <w:rPr>
          <w:b/>
          <w:bCs/>
          <w:color w:val="000000"/>
          <w:szCs w:val="17"/>
        </w:rPr>
        <w:t xml:space="preserve"> ОБЩИЕ ПОЛОЖЕНИЯ</w:t>
      </w:r>
    </w:p>
    <w:p w:rsidR="00C91BAF" w:rsidRDefault="00C91BAF" w:rsidP="00C91BAF">
      <w:pPr>
        <w:shd w:val="clear" w:color="auto" w:fill="FFFFFF"/>
        <w:jc w:val="center"/>
      </w:pP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В целях содействия осуществлению самоуправленчес</w:t>
      </w:r>
      <w:r>
        <w:rPr>
          <w:color w:val="000000"/>
          <w:szCs w:val="22"/>
        </w:rPr>
        <w:softHyphen/>
        <w:t>ких начал, развитию инициативы коллектива, реализа</w:t>
      </w:r>
      <w:r>
        <w:rPr>
          <w:color w:val="000000"/>
          <w:szCs w:val="22"/>
        </w:rPr>
        <w:softHyphen/>
        <w:t>ции прав автономии образовательного учреждения в ре</w:t>
      </w:r>
      <w:r>
        <w:rPr>
          <w:color w:val="000000"/>
          <w:szCs w:val="22"/>
        </w:rPr>
        <w:softHyphen/>
        <w:t>шении вопросов, способствующих организации образова</w:t>
      </w:r>
      <w:r>
        <w:rPr>
          <w:color w:val="000000"/>
          <w:szCs w:val="22"/>
        </w:rPr>
        <w:softHyphen/>
        <w:t>тельного процесса и финансово-хозяйственной деятель</w:t>
      </w:r>
      <w:r>
        <w:rPr>
          <w:color w:val="000000"/>
          <w:szCs w:val="22"/>
        </w:rPr>
        <w:softHyphen/>
        <w:t>ности; расширению коллегиальных, демократических форм управления и воплощая в жизнь государственно-общественные принципы управления, создаются и дей</w:t>
      </w:r>
      <w:r>
        <w:rPr>
          <w:color w:val="000000"/>
          <w:szCs w:val="22"/>
        </w:rPr>
        <w:softHyphen/>
        <w:t>ствуют органы самоуправления: конференция и Совет об</w:t>
      </w:r>
      <w:r>
        <w:rPr>
          <w:color w:val="000000"/>
          <w:szCs w:val="22"/>
        </w:rPr>
        <w:softHyphen/>
        <w:t>разовательного учреждения.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Совет общеобразовательного учреждения работает в тесном контакте с администрацией и общественными орга</w:t>
      </w:r>
      <w:r>
        <w:rPr>
          <w:color w:val="000000"/>
          <w:szCs w:val="22"/>
        </w:rPr>
        <w:softHyphen/>
        <w:t>низациями образовательного учреждения и в соответ</w:t>
      </w:r>
      <w:r>
        <w:rPr>
          <w:color w:val="000000"/>
          <w:szCs w:val="22"/>
        </w:rPr>
        <w:softHyphen/>
        <w:t>ствии с действующим законодательством.</w:t>
      </w:r>
    </w:p>
    <w:p w:rsidR="00C91BAF" w:rsidRPr="00C91BAF" w:rsidRDefault="00C91BAF" w:rsidP="00C91BAF">
      <w:pPr>
        <w:shd w:val="clear" w:color="auto" w:fill="FFFFFF"/>
        <w:ind w:firstLine="397"/>
        <w:jc w:val="both"/>
        <w:rPr>
          <w:color w:val="000000"/>
          <w:szCs w:val="22"/>
        </w:rPr>
      </w:pPr>
      <w:r>
        <w:rPr>
          <w:color w:val="000000"/>
          <w:szCs w:val="22"/>
        </w:rPr>
        <w:t>Совет при муниципальном органе управления образо</w:t>
      </w:r>
      <w:r>
        <w:rPr>
          <w:color w:val="000000"/>
          <w:szCs w:val="22"/>
        </w:rPr>
        <w:softHyphen/>
        <w:t>ванием оказывает необходимое содействие работе органов самоуправления образовательного учреждения.</w:t>
      </w:r>
    </w:p>
    <w:p w:rsidR="00C91BAF" w:rsidRPr="00C91BAF" w:rsidRDefault="00C91BAF" w:rsidP="00C91BAF">
      <w:pPr>
        <w:shd w:val="clear" w:color="auto" w:fill="FFFFFF"/>
        <w:ind w:firstLine="397"/>
        <w:jc w:val="both"/>
        <w:rPr>
          <w:color w:val="000000"/>
          <w:szCs w:val="22"/>
        </w:rPr>
      </w:pPr>
    </w:p>
    <w:p w:rsidR="00C91BAF" w:rsidRPr="00C91BAF" w:rsidRDefault="00C91BAF" w:rsidP="00C91BAF">
      <w:pPr>
        <w:shd w:val="clear" w:color="auto" w:fill="FFFFFF"/>
        <w:ind w:firstLine="397"/>
        <w:jc w:val="both"/>
      </w:pPr>
    </w:p>
    <w:p w:rsidR="00C91BAF" w:rsidRPr="00C91BAF" w:rsidRDefault="00C91BAF" w:rsidP="00C91BAF">
      <w:pPr>
        <w:shd w:val="clear" w:color="auto" w:fill="FFFFFF"/>
        <w:jc w:val="center"/>
        <w:rPr>
          <w:b/>
          <w:bCs/>
          <w:color w:val="000000"/>
          <w:szCs w:val="17"/>
        </w:rPr>
      </w:pPr>
      <w:r>
        <w:rPr>
          <w:b/>
          <w:bCs/>
          <w:color w:val="000000"/>
          <w:szCs w:val="17"/>
          <w:lang w:val="en-US"/>
        </w:rPr>
        <w:t>II</w:t>
      </w:r>
      <w:r>
        <w:rPr>
          <w:b/>
          <w:bCs/>
          <w:color w:val="000000"/>
          <w:szCs w:val="17"/>
        </w:rPr>
        <w:t>. КОНФЕРЕНЦИЯ</w:t>
      </w:r>
    </w:p>
    <w:p w:rsidR="00C91BAF" w:rsidRPr="00C91BAF" w:rsidRDefault="00C91BAF" w:rsidP="00C91BAF">
      <w:pPr>
        <w:shd w:val="clear" w:color="auto" w:fill="FFFFFF"/>
        <w:jc w:val="center"/>
      </w:pP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2.1. Высшим органом самоуправления образователь</w:t>
      </w:r>
      <w:r>
        <w:rPr>
          <w:color w:val="000000"/>
          <w:szCs w:val="22"/>
        </w:rPr>
        <w:softHyphen/>
        <w:t>ного учреждения является конференция образовательно</w:t>
      </w:r>
      <w:r>
        <w:rPr>
          <w:color w:val="000000"/>
          <w:szCs w:val="22"/>
        </w:rPr>
        <w:softHyphen/>
        <w:t>го учреждения.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2.2. Делегаты с правом решающего голоса избирают</w:t>
      </w:r>
      <w:r>
        <w:rPr>
          <w:color w:val="000000"/>
          <w:szCs w:val="22"/>
        </w:rPr>
        <w:softHyphen/>
        <w:t>ся на конференцию собраниями коллективов обучаю</w:t>
      </w:r>
      <w:r>
        <w:rPr>
          <w:color w:val="000000"/>
          <w:szCs w:val="22"/>
        </w:rPr>
        <w:softHyphen/>
        <w:t>щихся (воспитанников) 2-й ступен</w:t>
      </w:r>
      <w:r w:rsidR="004068F1">
        <w:rPr>
          <w:color w:val="000000"/>
          <w:szCs w:val="22"/>
        </w:rPr>
        <w:t>и</w:t>
      </w:r>
      <w:r>
        <w:rPr>
          <w:color w:val="000000"/>
          <w:szCs w:val="22"/>
        </w:rPr>
        <w:t>, педагогов и других работников образовательного учреждения, роди</w:t>
      </w:r>
      <w:r>
        <w:rPr>
          <w:color w:val="000000"/>
          <w:szCs w:val="22"/>
        </w:rPr>
        <w:softHyphen/>
        <w:t>телей и представителей общественности в достаточном количестве (до пяти человек) от каждой из перечислен</w:t>
      </w:r>
      <w:r>
        <w:rPr>
          <w:color w:val="000000"/>
          <w:szCs w:val="22"/>
        </w:rPr>
        <w:softHyphen/>
        <w:t>ных категорий.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2.3. Конференция: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— избирает прямым открытым голосованием Совет об</w:t>
      </w:r>
      <w:r>
        <w:rPr>
          <w:color w:val="000000"/>
          <w:szCs w:val="22"/>
        </w:rPr>
        <w:softHyphen/>
        <w:t>разовательного учреждения, его председателя, определя</w:t>
      </w:r>
      <w:r>
        <w:rPr>
          <w:color w:val="000000"/>
          <w:szCs w:val="22"/>
        </w:rPr>
        <w:softHyphen/>
        <w:t>ет срок их полномочий;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—  принимает устав образовательного учреждения и решает вопрос о внесении в него необходимых изменений;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— определяет основные направления совершенствова</w:t>
      </w:r>
      <w:r>
        <w:rPr>
          <w:color w:val="000000"/>
          <w:szCs w:val="22"/>
        </w:rPr>
        <w:softHyphen/>
        <w:t>ния и развития образовательного учреждения, выбор учеб</w:t>
      </w:r>
      <w:r>
        <w:rPr>
          <w:color w:val="000000"/>
          <w:szCs w:val="22"/>
        </w:rPr>
        <w:softHyphen/>
        <w:t>ных дисциплин и курсов образовательного процесса; рас</w:t>
      </w:r>
      <w:r>
        <w:rPr>
          <w:color w:val="000000"/>
          <w:szCs w:val="22"/>
        </w:rPr>
        <w:softHyphen/>
        <w:t>сматривает предложения об изменении типа образователь</w:t>
      </w:r>
      <w:r>
        <w:rPr>
          <w:color w:val="000000"/>
          <w:szCs w:val="22"/>
        </w:rPr>
        <w:softHyphen/>
        <w:t xml:space="preserve">ного учреждения, языке обучения; </w:t>
      </w:r>
      <w:proofErr w:type="gramStart"/>
      <w:r>
        <w:rPr>
          <w:color w:val="000000"/>
          <w:szCs w:val="22"/>
        </w:rPr>
        <w:t>утверждает</w:t>
      </w:r>
      <w:proofErr w:type="gramEnd"/>
      <w:r>
        <w:rPr>
          <w:color w:val="000000"/>
          <w:szCs w:val="22"/>
        </w:rPr>
        <w:t xml:space="preserve"> источни</w:t>
      </w:r>
      <w:r>
        <w:rPr>
          <w:color w:val="000000"/>
          <w:szCs w:val="22"/>
        </w:rPr>
        <w:softHyphen/>
        <w:t>ки дополнительного финансирования и рассматривает вопрос об укреплении, развитии материально-техничес</w:t>
      </w:r>
      <w:r>
        <w:rPr>
          <w:color w:val="000000"/>
          <w:szCs w:val="22"/>
        </w:rPr>
        <w:softHyphen/>
        <w:t>кой базы образовательного учреждения;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— обсуждает внедрение профилей начальной профес</w:t>
      </w:r>
      <w:r>
        <w:rPr>
          <w:color w:val="000000"/>
          <w:szCs w:val="22"/>
        </w:rPr>
        <w:softHyphen/>
        <w:t>сиональной подготовки обучающихся (воспитанников);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—</w:t>
      </w:r>
      <w:r>
        <w:rPr>
          <w:color w:val="000000"/>
          <w:szCs w:val="23"/>
        </w:rPr>
        <w:t xml:space="preserve"> при необходимости создает временные или постоян</w:t>
      </w:r>
      <w:r>
        <w:rPr>
          <w:color w:val="000000"/>
          <w:szCs w:val="23"/>
        </w:rPr>
        <w:softHyphen/>
        <w:t>ные комиссии, устанавливает их полномочия, утвержда</w:t>
      </w:r>
      <w:r>
        <w:rPr>
          <w:color w:val="000000"/>
          <w:szCs w:val="23"/>
        </w:rPr>
        <w:softHyphen/>
        <w:t>ет их положения;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заслушивает отчеты Совета образовательного учреж</w:t>
      </w:r>
      <w:r>
        <w:rPr>
          <w:color w:val="000000"/>
          <w:szCs w:val="23"/>
        </w:rPr>
        <w:softHyphen/>
        <w:t>дения.</w:t>
      </w:r>
    </w:p>
    <w:p w:rsidR="00C91BAF" w:rsidRPr="00C91BAF" w:rsidRDefault="00C91BAF" w:rsidP="00C91BAF">
      <w:pPr>
        <w:shd w:val="clear" w:color="auto" w:fill="FFFFFF"/>
        <w:ind w:firstLine="397"/>
        <w:jc w:val="both"/>
        <w:rPr>
          <w:color w:val="000000"/>
          <w:szCs w:val="23"/>
        </w:rPr>
      </w:pPr>
      <w:r>
        <w:rPr>
          <w:color w:val="000000"/>
          <w:szCs w:val="23"/>
        </w:rPr>
        <w:t>2.4. Конференция проводится не реже одного раза в год.</w:t>
      </w:r>
    </w:p>
    <w:p w:rsidR="00C91BAF" w:rsidRPr="00C91BAF" w:rsidRDefault="00C91BAF" w:rsidP="00C91BAF">
      <w:pPr>
        <w:shd w:val="clear" w:color="auto" w:fill="FFFFFF"/>
        <w:ind w:firstLine="397"/>
        <w:jc w:val="both"/>
      </w:pPr>
    </w:p>
    <w:p w:rsidR="00C91BAF" w:rsidRPr="00C91BAF" w:rsidRDefault="00C91BAF" w:rsidP="00C91BAF">
      <w:pPr>
        <w:shd w:val="clear" w:color="auto" w:fill="FFFFFF"/>
        <w:ind w:firstLine="397"/>
        <w:jc w:val="both"/>
        <w:rPr>
          <w:b/>
          <w:bCs/>
          <w:color w:val="000000"/>
          <w:szCs w:val="17"/>
        </w:rPr>
      </w:pPr>
    </w:p>
    <w:p w:rsidR="00C91BAF" w:rsidRPr="00C91BAF" w:rsidRDefault="00C91BAF" w:rsidP="00C91BAF">
      <w:pPr>
        <w:shd w:val="clear" w:color="auto" w:fill="FFFFFF"/>
        <w:jc w:val="center"/>
        <w:rPr>
          <w:b/>
          <w:bCs/>
          <w:color w:val="000000"/>
          <w:szCs w:val="17"/>
        </w:rPr>
      </w:pPr>
      <w:r>
        <w:rPr>
          <w:b/>
          <w:bCs/>
          <w:color w:val="000000"/>
          <w:szCs w:val="17"/>
          <w:lang w:val="en-US"/>
        </w:rPr>
        <w:t>III</w:t>
      </w:r>
      <w:r>
        <w:rPr>
          <w:b/>
          <w:bCs/>
          <w:color w:val="000000"/>
          <w:szCs w:val="17"/>
        </w:rPr>
        <w:t>. СОВЕТ ОБРАЗОВАТЕЛЬНОГО УЧРЕЖДЕНИЯ</w:t>
      </w:r>
    </w:p>
    <w:p w:rsidR="00C91BAF" w:rsidRPr="00C91BAF" w:rsidRDefault="00C91BAF" w:rsidP="00C91BAF">
      <w:pPr>
        <w:shd w:val="clear" w:color="auto" w:fill="FFFFFF"/>
        <w:jc w:val="center"/>
      </w:pP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3.1. В период между конференциями совет образова</w:t>
      </w:r>
      <w:r>
        <w:rPr>
          <w:color w:val="000000"/>
          <w:szCs w:val="23"/>
        </w:rPr>
        <w:softHyphen/>
        <w:t>тельного учреждения осуществляет общее руководство.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3.2. Совет образовательного учреждения: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организует выполнение решений конференции об</w:t>
      </w:r>
      <w:r>
        <w:rPr>
          <w:color w:val="000000"/>
          <w:szCs w:val="23"/>
        </w:rPr>
        <w:softHyphen/>
        <w:t>разовательного учреждения;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обсуждает перспективный план развития образова</w:t>
      </w:r>
      <w:r>
        <w:rPr>
          <w:color w:val="000000"/>
          <w:szCs w:val="23"/>
        </w:rPr>
        <w:softHyphen/>
        <w:t>тельного учреждения;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председатель совета совместно с директором пред</w:t>
      </w:r>
      <w:r>
        <w:rPr>
          <w:color w:val="000000"/>
          <w:szCs w:val="23"/>
        </w:rPr>
        <w:softHyphen/>
        <w:t>ставляет интересы образовательного учреждения в госу</w:t>
      </w:r>
      <w:r>
        <w:rPr>
          <w:color w:val="000000"/>
          <w:szCs w:val="23"/>
        </w:rPr>
        <w:softHyphen/>
        <w:t>дарственных, муниципальных, общественных органах управления, а также, наряду с родителями (лицами, их замещающими), интересы обучающихся, обеспечивая со</w:t>
      </w:r>
      <w:r>
        <w:rPr>
          <w:color w:val="000000"/>
          <w:szCs w:val="23"/>
        </w:rPr>
        <w:softHyphen/>
        <w:t>циально-правовую защиту несовершеннолетних;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по представлению методического (педагогического) совета образовательного учреждения обсуждает необхо</w:t>
      </w:r>
      <w:r>
        <w:rPr>
          <w:color w:val="000000"/>
          <w:szCs w:val="23"/>
        </w:rPr>
        <w:softHyphen/>
        <w:t>димость и введение профилей дифференциации обучения (гуманитарного, естественно-математического и др. на</w:t>
      </w:r>
      <w:r>
        <w:rPr>
          <w:color w:val="000000"/>
          <w:szCs w:val="23"/>
        </w:rPr>
        <w:softHyphen/>
        <w:t>правлений), профили производственного обучения;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устанавливает распорядок работы образовательно</w:t>
      </w:r>
      <w:r>
        <w:rPr>
          <w:color w:val="000000"/>
          <w:szCs w:val="23"/>
        </w:rPr>
        <w:softHyphen/>
        <w:t>го учреждения, продолжительность учебной недели и учеб</w:t>
      </w:r>
      <w:r>
        <w:rPr>
          <w:color w:val="000000"/>
          <w:szCs w:val="23"/>
        </w:rPr>
        <w:softHyphen/>
        <w:t>ных занятий в соответствии с учебным планом и графи</w:t>
      </w:r>
      <w:r>
        <w:rPr>
          <w:color w:val="000000"/>
          <w:szCs w:val="23"/>
        </w:rPr>
        <w:softHyphen/>
        <w:t>ком учебного процесса, выбирает по согласованию с орга</w:t>
      </w:r>
      <w:r>
        <w:rPr>
          <w:color w:val="000000"/>
          <w:szCs w:val="23"/>
        </w:rPr>
        <w:softHyphen/>
        <w:t>ном управления образованием муниципалитета график каникул и устанавливает сроки их начала;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утверждает правила внутреннего трудового распо</w:t>
      </w:r>
      <w:r>
        <w:rPr>
          <w:color w:val="000000"/>
          <w:szCs w:val="23"/>
        </w:rPr>
        <w:softHyphen/>
        <w:t>рядка образовательного учреждения;</w:t>
      </w:r>
    </w:p>
    <w:p w:rsidR="00C91BAF" w:rsidRDefault="00C91BAF" w:rsidP="00C91BAF">
      <w:pPr>
        <w:shd w:val="clear" w:color="auto" w:fill="FFFFFF"/>
        <w:ind w:firstLine="397"/>
        <w:jc w:val="both"/>
      </w:pPr>
      <w:proofErr w:type="gramStart"/>
      <w:r>
        <w:rPr>
          <w:color w:val="000000"/>
          <w:szCs w:val="23"/>
        </w:rPr>
        <w:t>— поддерживает общественные инициативы по совер</w:t>
      </w:r>
      <w:r>
        <w:rPr>
          <w:color w:val="000000"/>
          <w:szCs w:val="23"/>
        </w:rPr>
        <w:softHyphen/>
        <w:t>шенствованию и развитию обучения и воспитания моло</w:t>
      </w:r>
      <w:r>
        <w:rPr>
          <w:color w:val="000000"/>
          <w:szCs w:val="23"/>
        </w:rPr>
        <w:softHyphen/>
        <w:t>дежи, творческие поиски педагогических работников в организации опытно-экспериментальной работы; определяет пути взаимодействия образовательного учрежде</w:t>
      </w:r>
      <w:r>
        <w:rPr>
          <w:color w:val="000000"/>
          <w:szCs w:val="23"/>
        </w:rPr>
        <w:softHyphen/>
        <w:t>ния с научно-исследовательскими, производственными, кооперативными организациями, добровольными обще</w:t>
      </w:r>
      <w:r>
        <w:rPr>
          <w:color w:val="000000"/>
          <w:szCs w:val="23"/>
        </w:rPr>
        <w:softHyphen/>
        <w:t>ствами, ассоциациями, творческими союзами, другими го</w:t>
      </w:r>
      <w:r>
        <w:rPr>
          <w:color w:val="000000"/>
          <w:szCs w:val="23"/>
        </w:rPr>
        <w:softHyphen/>
        <w:t>сударственными, негосударственными, общественными институтами с целью создания необходимых условий для разностороннего развития личности обучающихся (вос</w:t>
      </w:r>
      <w:r>
        <w:rPr>
          <w:color w:val="000000"/>
          <w:szCs w:val="23"/>
        </w:rPr>
        <w:softHyphen/>
        <w:t>питанников) и профессионального роста педагогов;</w:t>
      </w:r>
      <w:proofErr w:type="gramEnd"/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заслушивает администрацию о рациональном рас</w:t>
      </w:r>
      <w:r>
        <w:rPr>
          <w:color w:val="000000"/>
          <w:szCs w:val="23"/>
        </w:rPr>
        <w:softHyphen/>
        <w:t>ходовании бюджетных ассигнований на деятельность об</w:t>
      </w:r>
      <w:r>
        <w:rPr>
          <w:color w:val="000000"/>
          <w:szCs w:val="23"/>
        </w:rPr>
        <w:softHyphen/>
        <w:t>разовательного учреждения; указывает источники финан</w:t>
      </w:r>
      <w:r>
        <w:rPr>
          <w:color w:val="000000"/>
          <w:szCs w:val="23"/>
        </w:rPr>
        <w:softHyphen/>
        <w:t>сирования; согласует централизацию и распределение средств образовательного учреждения для перспективы его развития и социальной защиты работников, обучаю</w:t>
      </w:r>
      <w:r>
        <w:rPr>
          <w:color w:val="000000"/>
          <w:szCs w:val="23"/>
        </w:rPr>
        <w:softHyphen/>
        <w:t>щихся (воспитанников) образовательного учреждения;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заслушивает отчеты о работе директора учреждения, его заместителей и других работников, вносит на рассмот</w:t>
      </w:r>
      <w:r>
        <w:rPr>
          <w:color w:val="000000"/>
          <w:szCs w:val="23"/>
        </w:rPr>
        <w:softHyphen/>
        <w:t>рение конференции предложения по совершенствованию работы администрации; знакомится с итоговыми докумен</w:t>
      </w:r>
      <w:r>
        <w:rPr>
          <w:color w:val="000000"/>
          <w:szCs w:val="23"/>
        </w:rPr>
        <w:softHyphen/>
        <w:t>тами по проверке органами управления образованием де</w:t>
      </w:r>
      <w:r>
        <w:rPr>
          <w:color w:val="000000"/>
          <w:szCs w:val="23"/>
        </w:rPr>
        <w:softHyphen/>
        <w:t>ятельности данного образовательного учреждения и зас</w:t>
      </w:r>
      <w:r>
        <w:rPr>
          <w:color w:val="000000"/>
          <w:szCs w:val="23"/>
        </w:rPr>
        <w:softHyphen/>
        <w:t>лушивает выполнение мероприятий по устранению недо</w:t>
      </w:r>
      <w:r>
        <w:rPr>
          <w:color w:val="000000"/>
          <w:szCs w:val="23"/>
        </w:rPr>
        <w:softHyphen/>
        <w:t>статков в его работе;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— в рамках действующего законодательства принима</w:t>
      </w:r>
      <w:r>
        <w:rPr>
          <w:color w:val="000000"/>
          <w:szCs w:val="23"/>
        </w:rPr>
        <w:softHyphen/>
        <w:t>ет необходимые меры, ограждающие педагогических ра</w:t>
      </w:r>
      <w:r>
        <w:rPr>
          <w:color w:val="000000"/>
          <w:szCs w:val="23"/>
        </w:rPr>
        <w:softHyphen/>
        <w:t>ботников и администрацию от необоснованного вмешатель</w:t>
      </w:r>
      <w:r>
        <w:rPr>
          <w:color w:val="000000"/>
          <w:szCs w:val="23"/>
        </w:rPr>
        <w:softHyphen/>
        <w:t>ства в их профессиональную и должностную деятельность, ограничения автономности образовательного учреждения, его самоуправляемости; взаимодействует по этим вопро</w:t>
      </w:r>
      <w:r>
        <w:rPr>
          <w:color w:val="000000"/>
          <w:szCs w:val="23"/>
        </w:rPr>
        <w:softHyphen/>
        <w:t>сам с администрацией муниципалитета, общественными организациями.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Все решения Совета образовательного учреждения своевременно доводятся до сведения коллектива общеоб</w:t>
      </w:r>
      <w:r>
        <w:rPr>
          <w:color w:val="000000"/>
          <w:szCs w:val="23"/>
        </w:rPr>
        <w:softHyphen/>
        <w:t>разовательного учреждения, родителей (лиц, их замеща</w:t>
      </w:r>
      <w:r>
        <w:rPr>
          <w:color w:val="000000"/>
          <w:szCs w:val="23"/>
        </w:rPr>
        <w:softHyphen/>
        <w:t>ющих) и учредителей.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3"/>
        </w:rPr>
        <w:t>3.3. В состав Совета образовательного учреждения мо</w:t>
      </w:r>
      <w:r>
        <w:rPr>
          <w:color w:val="000000"/>
          <w:szCs w:val="23"/>
        </w:rPr>
        <w:softHyphen/>
        <w:t>гут входить представители педагогических работников, обучающихся (воспитанников) 2-й ступен</w:t>
      </w:r>
      <w:r w:rsidR="004068F1">
        <w:rPr>
          <w:color w:val="000000"/>
          <w:szCs w:val="23"/>
        </w:rPr>
        <w:t>и</w:t>
      </w:r>
      <w:bookmarkStart w:id="0" w:name="_GoBack"/>
      <w:bookmarkEnd w:id="0"/>
      <w:r>
        <w:rPr>
          <w:color w:val="000000"/>
          <w:szCs w:val="23"/>
        </w:rPr>
        <w:t>, обще</w:t>
      </w:r>
      <w:r>
        <w:rPr>
          <w:color w:val="000000"/>
          <w:szCs w:val="23"/>
        </w:rPr>
        <w:softHyphen/>
        <w:t>ственности, родителей (лиц, их замещающих), предста</w:t>
      </w:r>
      <w:r>
        <w:rPr>
          <w:color w:val="000000"/>
          <w:szCs w:val="23"/>
        </w:rPr>
        <w:softHyphen/>
        <w:t>вители учредителя. Норма представительства в совете и общая численность членов совета определяются конфе</w:t>
      </w:r>
      <w:r>
        <w:rPr>
          <w:color w:val="000000"/>
          <w:szCs w:val="22"/>
        </w:rPr>
        <w:t>ренцией коллектива образовательного учреждения с уче</w:t>
      </w:r>
      <w:r>
        <w:rPr>
          <w:color w:val="000000"/>
          <w:szCs w:val="22"/>
        </w:rPr>
        <w:softHyphen/>
        <w:t>том мнения учредителя. При очередных выборах состав совета, как правило, обновляется не менее чем на треть. Ежегодная ротация совета — не менее трети состава каждого представительства.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lastRenderedPageBreak/>
        <w:t>3.4. Совет образовательного учреждения собирается не реже 4 раз в год. Члены Совета образовательного уч</w:t>
      </w:r>
      <w:r>
        <w:rPr>
          <w:color w:val="000000"/>
          <w:szCs w:val="22"/>
        </w:rPr>
        <w:softHyphen/>
        <w:t>реждения выполняют свои обязанности на обществен</w:t>
      </w:r>
      <w:r>
        <w:rPr>
          <w:color w:val="000000"/>
          <w:szCs w:val="22"/>
        </w:rPr>
        <w:softHyphen/>
        <w:t>ных началах.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Конференция образовательного учреждения может дос</w:t>
      </w:r>
      <w:r>
        <w:rPr>
          <w:color w:val="000000"/>
          <w:szCs w:val="22"/>
        </w:rPr>
        <w:softHyphen/>
        <w:t>рочно вывести члена совета из его состава.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3.5. Решения Совета образовательного учреждения, принятые в пределах его компетенции и в соответствии с законодательством, обязательны для администрации, всех членов коллектива.</w:t>
      </w:r>
    </w:p>
    <w:p w:rsidR="00C91BAF" w:rsidRDefault="00C91BAF" w:rsidP="00C91BAF">
      <w:pPr>
        <w:shd w:val="clear" w:color="auto" w:fill="FFFFFF"/>
        <w:ind w:firstLine="397"/>
        <w:jc w:val="both"/>
      </w:pPr>
      <w:r>
        <w:rPr>
          <w:color w:val="000000"/>
          <w:szCs w:val="22"/>
        </w:rPr>
        <w:t>3.6. Член Совета образовательного учреждения может потребовать обсуждения любого вопроса, если его пред</w:t>
      </w:r>
      <w:r>
        <w:rPr>
          <w:color w:val="000000"/>
          <w:szCs w:val="22"/>
        </w:rPr>
        <w:softHyphen/>
        <w:t>ложение поддержит треть членов всего состава совета.</w:t>
      </w:r>
    </w:p>
    <w:p w:rsidR="007167C9" w:rsidRDefault="007167C9"/>
    <w:sectPr w:rsidR="007167C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AF"/>
    <w:rsid w:val="004068F1"/>
    <w:rsid w:val="007167C9"/>
    <w:rsid w:val="00C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BAF"/>
    <w:pPr>
      <w:shd w:val="clear" w:color="auto" w:fill="FFFFFF"/>
      <w:jc w:val="center"/>
    </w:pPr>
    <w:rPr>
      <w:b/>
      <w:bCs/>
      <w:color w:val="000000"/>
      <w:sz w:val="28"/>
      <w:szCs w:val="22"/>
    </w:rPr>
  </w:style>
  <w:style w:type="character" w:customStyle="1" w:styleId="a4">
    <w:name w:val="Название Знак"/>
    <w:basedOn w:val="a0"/>
    <w:link w:val="a3"/>
    <w:rsid w:val="00C91BAF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BAF"/>
    <w:pPr>
      <w:shd w:val="clear" w:color="auto" w:fill="FFFFFF"/>
      <w:jc w:val="center"/>
    </w:pPr>
    <w:rPr>
      <w:b/>
      <w:bCs/>
      <w:color w:val="000000"/>
      <w:sz w:val="28"/>
      <w:szCs w:val="22"/>
    </w:rPr>
  </w:style>
  <w:style w:type="character" w:customStyle="1" w:styleId="a4">
    <w:name w:val="Название Знак"/>
    <w:basedOn w:val="a0"/>
    <w:link w:val="a3"/>
    <w:rsid w:val="00C91BAF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1</cp:lastModifiedBy>
  <cp:revision>3</cp:revision>
  <dcterms:created xsi:type="dcterms:W3CDTF">2016-01-11T12:44:00Z</dcterms:created>
  <dcterms:modified xsi:type="dcterms:W3CDTF">2021-05-17T17:08:00Z</dcterms:modified>
</cp:coreProperties>
</file>